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Topic: My Views on Fragmented Reading (Argumentative Writing for Gaokao)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Grade: Senior 3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Lesson Type: Process Writing &amp; Peer Review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Time: 45 minutes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Teaching Aids: PPT, Handouts, Blackboard, Peer Review Checklist</w:t>
      </w:r>
    </w:p>
    <w:p>
      <w:pPr>
        <w:rPr>
          <w:rFonts w:hint="eastAsia" w:eastAsiaTheme="minorEastAsia"/>
          <w:sz w:val="28"/>
          <w:szCs w:val="28"/>
          <w:lang w:eastAsia="zh-CN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I. Teaching Objectives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By the end of this lesson, students will be able to:</w:t>
      </w:r>
    </w:p>
    <w:p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Language Skills: Use topic-specific vocabulary (e.g., shallow understanding, attention span) and advanced sentence patterns (e.g., Every coin has two sides) to express opinions.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Structure: Organize a complete argumentative essay using the “Introduction-Body-Conclusion” (3-paragraph) structure.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Critical Thinking: Analyze both advantages and disadvantages of fragmented reading and justify their own stance.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Metacognition: Evaluate and revise their own and peers</w:t>
      </w:r>
      <w:r>
        <w:rPr>
          <w:rFonts w:hint="default"/>
          <w:sz w:val="28"/>
          <w:szCs w:val="28"/>
          <w:lang w:val="en-US" w:eastAsia="zh-CN"/>
        </w:rPr>
        <w:t>’</w:t>
      </w:r>
      <w:r>
        <w:rPr>
          <w:rFonts w:hint="eastAsia"/>
          <w:sz w:val="28"/>
          <w:szCs w:val="28"/>
          <w:lang w:val="en-US" w:eastAsia="zh-CN"/>
        </w:rPr>
        <w:t xml:space="preserve"> </w:t>
      </w:r>
      <w:r>
        <w:rPr>
          <w:rFonts w:hint="eastAsia"/>
          <w:sz w:val="28"/>
          <w:szCs w:val="28"/>
        </w:rPr>
        <w:t>writing based on given criteria.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 w:eastAsiaTheme="minorEastAsia"/>
          <w:sz w:val="28"/>
          <w:szCs w:val="28"/>
          <w:lang w:eastAsia="zh-CN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II. Teaching Key &amp; Difficult Points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Key Point: Mastering the 3-paragraph structure and using logical connectors (However, Therefore, In my opinion).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Difficult Point: Writing a balanced argument (both pros and cons) within an 80-word limit and providing specific evidence (examples, common sense) instead of empty claims.</w:t>
      </w:r>
    </w:p>
    <w:p>
      <w:pPr>
        <w:rPr>
          <w:rFonts w:hint="eastAsia" w:eastAsiaTheme="minorEastAsia"/>
          <w:sz w:val="28"/>
          <w:szCs w:val="28"/>
          <w:lang w:eastAsia="zh-CN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III. Teaching Procedure (45 minutes)</w:t>
      </w:r>
    </w:p>
    <w:p>
      <w:pPr>
        <w:rPr>
          <w:rFonts w:hint="eastAsia"/>
          <w:b/>
          <w:bCs/>
          <w:sz w:val="28"/>
          <w:szCs w:val="28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Lead-in &amp; Motivation (5 mins)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Greeting &amp; Question: Shows a picture of a student scrolling on a phone on a subway. Asks: "Is this reading? Do you do this every day?"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2. Topic Introduction: Introduces the term “Fragmented Reading” and plays a 30-second video clip from the PPT.  Observe the picture and video. Share their daily habits (e.g., “I read short news on Weibo during breaks”).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Activate prior knowledge. Create a need for discussion about a real-life phenomenon. 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Task Analysis &amp; Outlining (8 mins) </w:t>
      </w:r>
      <w:r>
        <w:rPr>
          <w:rFonts w:hint="eastAsia"/>
          <w:sz w:val="28"/>
          <w:szCs w:val="28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Analyzes Prompt: Projects the exam question. Guides Ss to identify: Genre (Argumentative), Person (1st person), Tense (Present tense).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2. Structure Modeling: Draws a 3-paragraph house on the Bb:  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Para 1: Topic + Your Stance 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Para 2: Pros &amp; Cons (balanced) </w:t>
      </w:r>
    </w:p>
    <w:p>
      <w:pPr>
        <w:ind w:firstLine="280" w:firstLineChars="1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Para 3: Restate stance + Suggestion.  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E</w:t>
      </w:r>
      <w:r>
        <w:rPr>
          <w:rFonts w:hint="eastAsia"/>
          <w:sz w:val="28"/>
          <w:szCs w:val="28"/>
        </w:rPr>
        <w:t xml:space="preserve">nsure Ss fully understand the writing task requirements before they start writing. 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Language Input (10 mins)  </w:t>
      </w:r>
    </w:p>
    <w:p>
      <w:pPr>
        <w:numPr>
          <w:ilvl w:val="0"/>
          <w:numId w:val="2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Sentence Patterns Drill: Shows 5 useful sentence patterns from the PPT (e.g., From my perspective...; One significant advantage is that...).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Error Analysis: Shows a poorly written sentence (Fragmented reading good because save time.) and guides Ss to correct it.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Transition Words: Highlights words like However, On the positive side, To conclude on the PPT.  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Provide linguistic scaffolding (lexis and syntax) to lower students' anxiety and boost accuracy.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Controlled &amp; Free Writing (12 mins)  </w:t>
      </w:r>
    </w:p>
    <w:p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Guided Writing: Asks Ss to write the first sentence (Introduction) together.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Individual Writing: Sets a timer for 10 minutes. Walks around, monitors, and offers individual help (e.g., spelling, idea development).  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Move from scaffolded practice to independent production. Build fluency and confidence.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Peer Review &amp; Revision (7 mins)  </w:t>
      </w:r>
    </w:p>
    <w:p>
      <w:pPr>
        <w:numPr>
          <w:ilvl w:val="0"/>
          <w:numId w:val="4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Modeling Peer Review: Anonymously projects one student’s essay. Uses the checklist to evaluate it with the whole class.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Pair Work: Asks Ss to exchange papers with a partner and complete the Peer Review Checklist.3. Teacher Feedback: Highlights 2-3 good examples of “balance” (showing both sides).  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Develop editing skills. Learn from models and peers. Reduce teacher-centeredness.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Summary &amp; Assignment (3 mins)  </w:t>
      </w:r>
    </w:p>
    <w:p>
      <w:pPr>
        <w:numPr>
          <w:ilvl w:val="0"/>
          <w:numId w:val="5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Summary: Recaps the key points: “3 paragraphs + balanced views + clear attitude”.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Assignment: Revise your essay based on peer feedback and copy it neatly into your exercise book.  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 xml:space="preserve">Consolidate learning and extend writing practice beyond the classroom. 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011598F"/>
    <w:multiLevelType w:val="singleLevel"/>
    <w:tmpl w:val="C011598F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5CEB1EB"/>
    <w:multiLevelType w:val="singleLevel"/>
    <w:tmpl w:val="F5CEB1EB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8A12DBB"/>
    <w:multiLevelType w:val="singleLevel"/>
    <w:tmpl w:val="68A12DBB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7289E86C"/>
    <w:multiLevelType w:val="singleLevel"/>
    <w:tmpl w:val="7289E86C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7F17A2F4"/>
    <w:multiLevelType w:val="singleLevel"/>
    <w:tmpl w:val="7F17A2F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CF5A04"/>
    <w:rsid w:val="46D44B96"/>
    <w:rsid w:val="4B355F24"/>
    <w:rsid w:val="75AA5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1297</Words>
  <Characters>6939</Characters>
  <Lines>0</Lines>
  <Paragraphs>0</Paragraphs>
  <TotalTime>0</TotalTime>
  <ScaleCrop>false</ScaleCrop>
  <LinksUpToDate>false</LinksUpToDate>
  <CharactersWithSpaces>8134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2026-04-06T05:43:00Z</dcterms:created>
  <dc:creator>HUAWEI</dc:creator>
  <cp:lastModifiedBy>Administrator</cp:lastModifiedBy>
  <dcterms:modified xsi:type="dcterms:W3CDTF">2026-04-17T07:24:48Z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KSOTemplateDocerSaveRecord">
    <vt:lpwstr>eyJoZGlkIjoiYTc2ZGZiNzZiNDVlOGViOWVmM2JhOTY0NGJkNjUyYzgiLCJ1c2VySWQiOiIzMDU2MDY5ODgifQ==</vt:lpwstr>
  </property>
  <property fmtid="{D5CDD505-2E9C-101B-9397-08002B2CF9AE}" pid="4" name="ICV">
    <vt:lpwstr>484ECE93856A4C47A8183A46130F2306_12</vt:lpwstr>
  </property>
</Properties>
</file>